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9FDAB" w14:textId="45143C87" w:rsidR="003F16C3" w:rsidRDefault="00AE71DC">
      <w:pPr>
        <w:tabs>
          <w:tab w:val="left" w:pos="4782"/>
        </w:tabs>
        <w:ind w:left="220"/>
        <w:rPr>
          <w:rFonts w:ascii="Times New Roman"/>
          <w:sz w:val="20"/>
        </w:rPr>
      </w:pPr>
      <w:r>
        <w:rPr>
          <w:rFonts w:ascii="Times New Roman"/>
          <w:position w:val="2"/>
          <w:sz w:val="20"/>
        </w:rPr>
        <w:tab/>
      </w:r>
    </w:p>
    <w:p w14:paraId="32E55938" w14:textId="4643290C" w:rsidR="003F16C3" w:rsidRDefault="00AE71DC">
      <w:pPr>
        <w:pStyle w:val="Title"/>
      </w:pPr>
      <w:r>
        <w:t>Product</w:t>
      </w:r>
      <w:r>
        <w:rPr>
          <w:spacing w:val="-17"/>
        </w:rPr>
        <w:t xml:space="preserve"> </w:t>
      </w:r>
      <w:r>
        <w:t>Specification</w:t>
      </w:r>
      <w:r>
        <w:rPr>
          <w:spacing w:val="-15"/>
        </w:rPr>
        <w:t xml:space="preserve"> </w:t>
      </w:r>
      <w:r>
        <w:rPr>
          <w:spacing w:val="-2"/>
        </w:rPr>
        <w:t>Sheet</w:t>
      </w:r>
    </w:p>
    <w:p w14:paraId="239C99DA" w14:textId="58596B1F" w:rsidR="003F16C3" w:rsidRDefault="003F16C3">
      <w:pPr>
        <w:rPr>
          <w:b/>
          <w:sz w:val="20"/>
        </w:rPr>
      </w:pPr>
    </w:p>
    <w:p w14:paraId="49C7183C" w14:textId="75FDD5AB" w:rsidR="003F16C3" w:rsidRDefault="00AE71DC">
      <w:pPr>
        <w:spacing w:before="21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084EEE97" wp14:editId="29380148">
                <wp:simplePos x="0" y="0"/>
                <wp:positionH relativeFrom="page">
                  <wp:posOffset>842010</wp:posOffset>
                </wp:positionH>
                <wp:positionV relativeFrom="paragraph">
                  <wp:posOffset>298479</wp:posOffset>
                </wp:positionV>
                <wp:extent cx="6071870" cy="20447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1870" cy="204470"/>
                        </a:xfrm>
                        <a:prstGeom prst="rect">
                          <a:avLst/>
                        </a:prstGeom>
                        <a:ln w="609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6E643FC" w14:textId="51B977CD" w:rsidR="003F16C3" w:rsidRDefault="00AE71DC">
                            <w:pPr>
                              <w:spacing w:before="19"/>
                              <w:ind w:left="109"/>
                            </w:pPr>
                            <w:r>
                              <w:t>Product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name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 w:rsidR="00BD392B">
                              <w:t xml:space="preserve">XPT </w:t>
                            </w:r>
                            <w:r w:rsidR="00B70F22">
                              <w:t>Rubber Traffic Lane Separators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4EEE97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6.3pt;margin-top:23.5pt;width:478.1pt;height:16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" filled="f" strokeweight=".16931mm">
                <v:path arrowok="t"/>
                <v:textbox inset="0,0,0,0">
                  <w:txbxContent>
                    <w:p w14:paraId="16E643FC" w14:textId="51B977CD" w:rsidR="003F16C3" w:rsidRDefault="00AE71DC">
                      <w:pPr>
                        <w:spacing w:before="19"/>
                        <w:ind w:left="109"/>
                      </w:pPr>
                      <w:r>
                        <w:t>Product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name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 w:rsidR="00BD392B">
                        <w:t xml:space="preserve">XPT </w:t>
                      </w:r>
                      <w:r w:rsidR="00B70F22">
                        <w:t>Rubber Traffic Lane Separators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E2767C" w14:textId="1A973E00" w:rsidR="00BD392B" w:rsidRDefault="00AE71DC">
      <w:pPr>
        <w:spacing w:before="165"/>
        <w:ind w:left="220"/>
        <w:rPr>
          <w:i/>
          <w:spacing w:val="-6"/>
        </w:rPr>
      </w:pPr>
      <w:r>
        <w:rPr>
          <w:i/>
        </w:rPr>
        <w:t>Product</w:t>
      </w:r>
      <w:r>
        <w:rPr>
          <w:i/>
          <w:spacing w:val="-7"/>
        </w:rPr>
        <w:t xml:space="preserve"> </w:t>
      </w:r>
      <w:r>
        <w:rPr>
          <w:i/>
        </w:rPr>
        <w:t>code</w:t>
      </w:r>
    </w:p>
    <w:p w14:paraId="4E42E2AA" w14:textId="1888933C" w:rsidR="00BD392B" w:rsidRDefault="00366780">
      <w:pPr>
        <w:spacing w:before="165"/>
        <w:ind w:left="220"/>
        <w:rPr>
          <w:i/>
        </w:rPr>
      </w:pPr>
      <w:r>
        <w:rPr>
          <w:i/>
          <w:spacing w:val="-6"/>
        </w:rPr>
        <w:t>747600</w:t>
      </w:r>
    </w:p>
    <w:p w14:paraId="047DB591" w14:textId="112C8173" w:rsidR="003F16C3" w:rsidRDefault="00366780">
      <w:pPr>
        <w:rPr>
          <w:i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E7776BE" wp14:editId="12A1EF47">
            <wp:simplePos x="0" y="0"/>
            <wp:positionH relativeFrom="column">
              <wp:posOffset>882650</wp:posOffset>
            </wp:positionH>
            <wp:positionV relativeFrom="paragraph">
              <wp:posOffset>125730</wp:posOffset>
            </wp:positionV>
            <wp:extent cx="4248150" cy="3184525"/>
            <wp:effectExtent l="0" t="0" r="0" b="0"/>
            <wp:wrapSquare wrapText="bothSides"/>
            <wp:docPr id="1512572002" name="Picture 1" descr="XPT Rubber Traffic Lane Separat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PT Rubber Traffic Lane Separato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AB40FC" w14:textId="0940ACA9" w:rsidR="003F16C3" w:rsidRDefault="003F16C3">
      <w:pPr>
        <w:spacing w:before="129"/>
        <w:rPr>
          <w:i/>
          <w:sz w:val="20"/>
        </w:rPr>
      </w:pPr>
    </w:p>
    <w:p w14:paraId="75E8DE0F" w14:textId="77777777" w:rsidR="003F16C3" w:rsidRDefault="003F16C3">
      <w:pPr>
        <w:spacing w:before="225"/>
        <w:rPr>
          <w:i/>
          <w:sz w:val="20"/>
        </w:rPr>
      </w:pPr>
    </w:p>
    <w:p w14:paraId="0B4516E7" w14:textId="77777777" w:rsidR="006C254A" w:rsidRPr="006C254A" w:rsidRDefault="006C254A" w:rsidP="006C254A">
      <w:pPr>
        <w:rPr>
          <w:sz w:val="20"/>
        </w:rPr>
      </w:pPr>
    </w:p>
    <w:p w14:paraId="5E13E7B4" w14:textId="77777777" w:rsidR="006C254A" w:rsidRPr="006C254A" w:rsidRDefault="006C254A" w:rsidP="006C254A">
      <w:pPr>
        <w:rPr>
          <w:sz w:val="20"/>
        </w:rPr>
      </w:pPr>
    </w:p>
    <w:p w14:paraId="4E1B404A" w14:textId="77777777" w:rsidR="006C254A" w:rsidRPr="006C254A" w:rsidRDefault="006C254A" w:rsidP="006C254A">
      <w:pPr>
        <w:rPr>
          <w:sz w:val="20"/>
        </w:rPr>
      </w:pPr>
    </w:p>
    <w:p w14:paraId="32B57428" w14:textId="77777777" w:rsidR="006C254A" w:rsidRPr="006C254A" w:rsidRDefault="006C254A" w:rsidP="006C254A">
      <w:pPr>
        <w:rPr>
          <w:sz w:val="20"/>
        </w:rPr>
      </w:pPr>
    </w:p>
    <w:p w14:paraId="0CB001C3" w14:textId="77777777" w:rsidR="006C254A" w:rsidRPr="006C254A" w:rsidRDefault="006C254A" w:rsidP="006C254A">
      <w:pPr>
        <w:rPr>
          <w:sz w:val="20"/>
        </w:rPr>
      </w:pPr>
    </w:p>
    <w:p w14:paraId="577A8368" w14:textId="77777777" w:rsidR="006C254A" w:rsidRPr="006C254A" w:rsidRDefault="006C254A" w:rsidP="006C254A">
      <w:pPr>
        <w:rPr>
          <w:sz w:val="20"/>
        </w:rPr>
      </w:pPr>
    </w:p>
    <w:p w14:paraId="10026396" w14:textId="77777777" w:rsidR="006C254A" w:rsidRPr="006C254A" w:rsidRDefault="006C254A" w:rsidP="006C254A">
      <w:pPr>
        <w:rPr>
          <w:sz w:val="20"/>
        </w:rPr>
      </w:pPr>
    </w:p>
    <w:p w14:paraId="63027FBA" w14:textId="77777777" w:rsidR="006C254A" w:rsidRPr="006C254A" w:rsidRDefault="006C254A" w:rsidP="006C254A">
      <w:pPr>
        <w:rPr>
          <w:sz w:val="20"/>
        </w:rPr>
      </w:pPr>
    </w:p>
    <w:p w14:paraId="5DED8D96" w14:textId="77777777" w:rsidR="006C254A" w:rsidRPr="006C254A" w:rsidRDefault="006C254A" w:rsidP="006C254A">
      <w:pPr>
        <w:rPr>
          <w:sz w:val="20"/>
        </w:rPr>
      </w:pPr>
    </w:p>
    <w:p w14:paraId="0A73B700" w14:textId="77777777" w:rsidR="006C254A" w:rsidRPr="006C254A" w:rsidRDefault="006C254A" w:rsidP="006C254A">
      <w:pPr>
        <w:rPr>
          <w:sz w:val="20"/>
        </w:rPr>
      </w:pPr>
    </w:p>
    <w:p w14:paraId="7EA83FF4" w14:textId="77777777" w:rsidR="006C254A" w:rsidRPr="006C254A" w:rsidRDefault="006C254A" w:rsidP="006C254A">
      <w:pPr>
        <w:rPr>
          <w:sz w:val="20"/>
        </w:rPr>
      </w:pPr>
    </w:p>
    <w:p w14:paraId="7F424D33" w14:textId="77777777" w:rsidR="006C254A" w:rsidRPr="006C254A" w:rsidRDefault="006C254A" w:rsidP="006C254A">
      <w:pPr>
        <w:rPr>
          <w:sz w:val="20"/>
        </w:rPr>
      </w:pPr>
    </w:p>
    <w:p w14:paraId="4FA3663D" w14:textId="77777777" w:rsidR="006C254A" w:rsidRPr="006C254A" w:rsidRDefault="006C254A" w:rsidP="006C254A">
      <w:pPr>
        <w:rPr>
          <w:sz w:val="20"/>
        </w:rPr>
      </w:pPr>
    </w:p>
    <w:p w14:paraId="7AC43D3F" w14:textId="77777777" w:rsidR="006C254A" w:rsidRPr="006C254A" w:rsidRDefault="006C254A" w:rsidP="006C254A">
      <w:pPr>
        <w:rPr>
          <w:sz w:val="20"/>
        </w:rPr>
      </w:pPr>
    </w:p>
    <w:p w14:paraId="0B57415B" w14:textId="77777777" w:rsidR="006C254A" w:rsidRPr="006C254A" w:rsidRDefault="006C254A" w:rsidP="006C254A">
      <w:pPr>
        <w:rPr>
          <w:sz w:val="20"/>
        </w:rPr>
      </w:pPr>
    </w:p>
    <w:p w14:paraId="2DD04220" w14:textId="77777777" w:rsidR="006C254A" w:rsidRPr="006C254A" w:rsidRDefault="006C254A" w:rsidP="006C254A">
      <w:pPr>
        <w:rPr>
          <w:sz w:val="20"/>
        </w:rPr>
      </w:pPr>
    </w:p>
    <w:p w14:paraId="02B9F2A5" w14:textId="77777777" w:rsidR="006C254A" w:rsidRPr="006C254A" w:rsidRDefault="006C254A" w:rsidP="006C254A">
      <w:pPr>
        <w:rPr>
          <w:sz w:val="20"/>
        </w:rPr>
      </w:pPr>
    </w:p>
    <w:p w14:paraId="7E8CA10D" w14:textId="77777777" w:rsidR="006C254A" w:rsidRPr="006C254A" w:rsidRDefault="006C254A" w:rsidP="006C254A">
      <w:pPr>
        <w:rPr>
          <w:sz w:val="20"/>
        </w:rPr>
      </w:pPr>
    </w:p>
    <w:p w14:paraId="68CA0DC4" w14:textId="77777777" w:rsidR="006C254A" w:rsidRDefault="006C254A" w:rsidP="006C254A">
      <w:pPr>
        <w:rPr>
          <w:sz w:val="20"/>
        </w:rPr>
      </w:pPr>
    </w:p>
    <w:p w14:paraId="64ADAF6E" w14:textId="77777777" w:rsidR="006C254A" w:rsidRDefault="006C254A" w:rsidP="006C254A">
      <w:pPr>
        <w:rPr>
          <w:sz w:val="20"/>
        </w:rPr>
      </w:pPr>
    </w:p>
    <w:p w14:paraId="2BD9BA68" w14:textId="77777777" w:rsidR="006C254A" w:rsidRPr="006C254A" w:rsidRDefault="006C254A" w:rsidP="006C254A">
      <w:pPr>
        <w:rPr>
          <w:sz w:val="20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7230"/>
      </w:tblGrid>
      <w:tr w:rsidR="003F16C3" w14:paraId="6451E932" w14:textId="77777777">
        <w:trPr>
          <w:trHeight w:val="506"/>
        </w:trPr>
        <w:tc>
          <w:tcPr>
            <w:tcW w:w="1839" w:type="dxa"/>
          </w:tcPr>
          <w:p w14:paraId="019BCF7A" w14:textId="77777777" w:rsidR="003F16C3" w:rsidRDefault="00AE71DC">
            <w:pPr>
              <w:pStyle w:val="TableParagraph"/>
              <w:spacing w:line="240" w:lineRule="auto"/>
              <w:ind w:right="97"/>
              <w:jc w:val="right"/>
            </w:pPr>
            <w:r>
              <w:rPr>
                <w:spacing w:val="-2"/>
              </w:rPr>
              <w:t>Manufacturer</w:t>
            </w:r>
            <w:r>
              <w:rPr>
                <w:spacing w:val="3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51732FB2" w14:textId="77777777" w:rsidR="003F16C3" w:rsidRDefault="00AE71DC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Brand</w:t>
            </w:r>
          </w:p>
        </w:tc>
        <w:tc>
          <w:tcPr>
            <w:tcW w:w="7230" w:type="dxa"/>
          </w:tcPr>
          <w:p w14:paraId="4AF9983B" w14:textId="3B309031" w:rsidR="003F16C3" w:rsidRDefault="006E0597">
            <w:pPr>
              <w:pStyle w:val="TableParagraph"/>
              <w:spacing w:line="240" w:lineRule="auto"/>
              <w:ind w:left="107"/>
            </w:pPr>
            <w:r>
              <w:t>Geyer and Hosaja</w:t>
            </w:r>
          </w:p>
        </w:tc>
      </w:tr>
      <w:tr w:rsidR="003F16C3" w14:paraId="536B29C4" w14:textId="77777777">
        <w:trPr>
          <w:trHeight w:val="252"/>
        </w:trPr>
        <w:tc>
          <w:tcPr>
            <w:tcW w:w="1839" w:type="dxa"/>
          </w:tcPr>
          <w:p w14:paraId="356C143B" w14:textId="77777777" w:rsidR="003F16C3" w:rsidRDefault="00AE71DC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Warranty</w:t>
            </w:r>
          </w:p>
        </w:tc>
        <w:tc>
          <w:tcPr>
            <w:tcW w:w="7230" w:type="dxa"/>
          </w:tcPr>
          <w:p w14:paraId="0E50F8F3" w14:textId="77777777" w:rsidR="003F16C3" w:rsidRDefault="00AE71DC">
            <w:pPr>
              <w:pStyle w:val="TableParagraph"/>
              <w:ind w:left="215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t>Year</w:t>
            </w:r>
            <w:r>
              <w:rPr>
                <w:spacing w:val="-10"/>
              </w:rPr>
              <w:t xml:space="preserve"> </w:t>
            </w:r>
            <w:r>
              <w:t>manufacturer’s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warranty</w:t>
            </w:r>
          </w:p>
        </w:tc>
      </w:tr>
      <w:tr w:rsidR="003F16C3" w14:paraId="03A4EFEE" w14:textId="77777777">
        <w:trPr>
          <w:trHeight w:val="252"/>
        </w:trPr>
        <w:tc>
          <w:tcPr>
            <w:tcW w:w="1839" w:type="dxa"/>
          </w:tcPr>
          <w:p w14:paraId="512E137A" w14:textId="77777777" w:rsidR="003F16C3" w:rsidRDefault="00AE71DC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Material</w:t>
            </w:r>
          </w:p>
        </w:tc>
        <w:tc>
          <w:tcPr>
            <w:tcW w:w="7230" w:type="dxa"/>
          </w:tcPr>
          <w:p w14:paraId="6FAE0FE6" w14:textId="4BBFBD5D" w:rsidR="003F16C3" w:rsidRDefault="00411D36">
            <w:pPr>
              <w:pStyle w:val="TableParagraph"/>
              <w:ind w:left="107"/>
            </w:pPr>
            <w:r>
              <w:rPr>
                <w:spacing w:val="-2"/>
              </w:rPr>
              <w:t xml:space="preserve">100% </w:t>
            </w:r>
            <w:r w:rsidR="00366780">
              <w:rPr>
                <w:spacing w:val="-2"/>
              </w:rPr>
              <w:t>recycled r</w:t>
            </w:r>
            <w:r>
              <w:rPr>
                <w:spacing w:val="-2"/>
              </w:rPr>
              <w:t>ubber</w:t>
            </w:r>
          </w:p>
        </w:tc>
      </w:tr>
      <w:tr w:rsidR="003F16C3" w14:paraId="3944FF61" w14:textId="77777777">
        <w:trPr>
          <w:trHeight w:val="252"/>
        </w:trPr>
        <w:tc>
          <w:tcPr>
            <w:tcW w:w="1839" w:type="dxa"/>
          </w:tcPr>
          <w:p w14:paraId="69953D39" w14:textId="77777777" w:rsidR="003F16C3" w:rsidRDefault="00AE71DC">
            <w:pPr>
              <w:pStyle w:val="TableParagraph"/>
              <w:ind w:right="97"/>
              <w:jc w:val="right"/>
            </w:pPr>
            <w:r>
              <w:rPr>
                <w:spacing w:val="-2"/>
              </w:rPr>
              <w:t>Components</w:t>
            </w:r>
          </w:p>
        </w:tc>
        <w:tc>
          <w:tcPr>
            <w:tcW w:w="7230" w:type="dxa"/>
          </w:tcPr>
          <w:p w14:paraId="1D5AA3A7" w14:textId="61356C3F" w:rsidR="003F16C3" w:rsidRDefault="00411D36">
            <w:pPr>
              <w:pStyle w:val="TableParagraph"/>
              <w:ind w:left="107"/>
            </w:pPr>
            <w:r>
              <w:t>Single-piece</w:t>
            </w:r>
            <w:r w:rsidR="00F93EA0">
              <w:t xml:space="preserve"> middle and end-sections</w:t>
            </w:r>
          </w:p>
        </w:tc>
      </w:tr>
      <w:tr w:rsidR="003F16C3" w14:paraId="410D5FD9" w14:textId="77777777">
        <w:trPr>
          <w:trHeight w:val="396"/>
        </w:trPr>
        <w:tc>
          <w:tcPr>
            <w:tcW w:w="1839" w:type="dxa"/>
          </w:tcPr>
          <w:p w14:paraId="2706118B" w14:textId="77777777" w:rsidR="003F16C3" w:rsidRDefault="00AE71DC">
            <w:pPr>
              <w:pStyle w:val="TableParagraph"/>
              <w:spacing w:before="1" w:line="240" w:lineRule="auto"/>
              <w:ind w:right="97"/>
              <w:jc w:val="right"/>
            </w:pPr>
            <w:r>
              <w:rPr>
                <w:spacing w:val="-2"/>
              </w:rPr>
              <w:t>Dimensions</w:t>
            </w:r>
          </w:p>
        </w:tc>
        <w:tc>
          <w:tcPr>
            <w:tcW w:w="7230" w:type="dxa"/>
          </w:tcPr>
          <w:p w14:paraId="6C496A9C" w14:textId="77777777" w:rsidR="003F16C3" w:rsidRDefault="00BA084A">
            <w:pPr>
              <w:pStyle w:val="TableParagraph"/>
              <w:spacing w:before="84" w:line="240" w:lineRule="auto"/>
              <w:ind w:left="107"/>
            </w:pPr>
            <w:r>
              <w:t xml:space="preserve">Middle-section - </w:t>
            </w:r>
            <w:r w:rsidR="00105A0A">
              <w:t>1</w:t>
            </w:r>
            <w:r>
              <w:t>130</w:t>
            </w:r>
            <w:r w:rsidR="00105A0A">
              <w:t>(</w:t>
            </w:r>
            <w:r w:rsidR="00411D36">
              <w:t>L</w:t>
            </w:r>
            <w:r w:rsidR="00105A0A">
              <w:t xml:space="preserve">) x </w:t>
            </w:r>
            <w:r>
              <w:t>240</w:t>
            </w:r>
            <w:r w:rsidR="00105A0A">
              <w:t>(W)</w:t>
            </w:r>
            <w:r w:rsidR="00411D36">
              <w:t xml:space="preserve"> x </w:t>
            </w:r>
            <w:r w:rsidR="007C7EFD">
              <w:t>80</w:t>
            </w:r>
            <w:r w:rsidR="00411D36">
              <w:t>(H)</w:t>
            </w:r>
            <w:r w:rsidR="00105A0A">
              <w:t>mm</w:t>
            </w:r>
          </w:p>
          <w:p w14:paraId="2EDBCB27" w14:textId="2C66E6FF" w:rsidR="007C7EFD" w:rsidRDefault="007C7EFD">
            <w:pPr>
              <w:pStyle w:val="TableParagraph"/>
              <w:spacing w:before="84" w:line="240" w:lineRule="auto"/>
              <w:ind w:left="107"/>
            </w:pPr>
            <w:r>
              <w:t xml:space="preserve">End-section – </w:t>
            </w:r>
            <w:r>
              <w:t>1130(L) x 240(W) x 80(H)mm</w:t>
            </w:r>
          </w:p>
        </w:tc>
      </w:tr>
      <w:tr w:rsidR="003F16C3" w14:paraId="0824B7D6" w14:textId="77777777">
        <w:trPr>
          <w:trHeight w:val="1264"/>
        </w:trPr>
        <w:tc>
          <w:tcPr>
            <w:tcW w:w="1839" w:type="dxa"/>
          </w:tcPr>
          <w:p w14:paraId="3922E904" w14:textId="77777777" w:rsidR="003F16C3" w:rsidRDefault="00AE71DC">
            <w:pPr>
              <w:pStyle w:val="TableParagraph"/>
              <w:spacing w:line="240" w:lineRule="auto"/>
              <w:ind w:right="95"/>
              <w:jc w:val="right"/>
            </w:pPr>
            <w:r>
              <w:rPr>
                <w:spacing w:val="-2"/>
              </w:rPr>
              <w:t>Features</w:t>
            </w:r>
          </w:p>
        </w:tc>
        <w:tc>
          <w:tcPr>
            <w:tcW w:w="7230" w:type="dxa"/>
          </w:tcPr>
          <w:p w14:paraId="443A9468" w14:textId="77777777" w:rsidR="00971A64" w:rsidRDefault="00C313BD" w:rsidP="00F5150E">
            <w:pPr>
              <w:pStyle w:val="TableParagraph"/>
              <w:ind w:left="107"/>
            </w:pPr>
            <w:r>
              <w:t>Modular design – easily extended when needed</w:t>
            </w:r>
          </w:p>
          <w:p w14:paraId="6794D676" w14:textId="77777777" w:rsidR="00C313BD" w:rsidRDefault="00F43BFB" w:rsidP="00F5150E">
            <w:pPr>
              <w:pStyle w:val="TableParagraph"/>
              <w:ind w:left="107"/>
            </w:pPr>
            <w:r>
              <w:t>Male and female ends – fast attaching on site</w:t>
            </w:r>
          </w:p>
          <w:p w14:paraId="63732411" w14:textId="77777777" w:rsidR="00F43BFB" w:rsidRDefault="00F43BFB" w:rsidP="00F5150E">
            <w:pPr>
              <w:pStyle w:val="TableParagraph"/>
              <w:ind w:left="107"/>
            </w:pPr>
            <w:r>
              <w:t>Bolt down via two fixing point per section</w:t>
            </w:r>
          </w:p>
          <w:p w14:paraId="737F8CA4" w14:textId="77777777" w:rsidR="003C27C2" w:rsidRDefault="003C27C2" w:rsidP="003C27C2">
            <w:pPr>
              <w:pStyle w:val="TableParagraph"/>
              <w:ind w:left="107"/>
            </w:pPr>
            <w:r>
              <w:t>100% recycled rubber design – long-lasting</w:t>
            </w:r>
          </w:p>
          <w:p w14:paraId="651C4234" w14:textId="0231AEBA" w:rsidR="003C27C2" w:rsidRDefault="003C27C2" w:rsidP="003C27C2">
            <w:pPr>
              <w:pStyle w:val="TableParagraph"/>
              <w:ind w:left="107"/>
            </w:pPr>
            <w:proofErr w:type="spellStart"/>
            <w:r>
              <w:t>Moulded</w:t>
            </w:r>
            <w:proofErr w:type="spellEnd"/>
            <w:r>
              <w:t xml:space="preserve"> 3M reflective markings</w:t>
            </w:r>
            <w:r w:rsidR="00EA6CC3">
              <w:t xml:space="preserve"> for increased visibility</w:t>
            </w:r>
          </w:p>
        </w:tc>
      </w:tr>
    </w:tbl>
    <w:p w14:paraId="03AD3249" w14:textId="4E1D1B74" w:rsidR="003F16C3" w:rsidRDefault="003F16C3">
      <w:pPr>
        <w:rPr>
          <w:i/>
          <w:sz w:val="24"/>
        </w:rPr>
      </w:pPr>
    </w:p>
    <w:p w14:paraId="266ECE12" w14:textId="77777777" w:rsidR="003F16C3" w:rsidRDefault="003F16C3">
      <w:pPr>
        <w:rPr>
          <w:i/>
          <w:sz w:val="24"/>
        </w:rPr>
      </w:pPr>
    </w:p>
    <w:p w14:paraId="5BF310DB" w14:textId="55F6CEF0" w:rsidR="003F16C3" w:rsidRDefault="003F16C3" w:rsidP="00AE71DC">
      <w:pPr>
        <w:pStyle w:val="BodyText"/>
        <w:tabs>
          <w:tab w:val="left" w:pos="3129"/>
          <w:tab w:val="left" w:pos="6584"/>
        </w:tabs>
        <w:ind w:right="621"/>
      </w:pPr>
    </w:p>
    <w:sectPr w:rsidR="003F16C3">
      <w:headerReference w:type="default" r:id="rId7"/>
      <w:footerReference w:type="default" r:id="rId8"/>
      <w:type w:val="continuous"/>
      <w:pgSz w:w="11910" w:h="16840"/>
      <w:pgMar w:top="680" w:right="9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2D47D" w14:textId="77777777" w:rsidR="00AE71DC" w:rsidRDefault="00AE71DC" w:rsidP="00AE71DC">
      <w:r>
        <w:separator/>
      </w:r>
    </w:p>
  </w:endnote>
  <w:endnote w:type="continuationSeparator" w:id="0">
    <w:p w14:paraId="7834872C" w14:textId="77777777" w:rsidR="00AE71DC" w:rsidRDefault="00AE71DC" w:rsidP="00AE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61" w:type="dxa"/>
      <w:tblInd w:w="4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3121"/>
      <w:gridCol w:w="3121"/>
    </w:tblGrid>
    <w:tr w:rsidR="00AE71DC" w:rsidRPr="00585ECC" w14:paraId="1083BD16" w14:textId="77777777" w:rsidTr="00783058">
      <w:trPr>
        <w:trHeight w:val="572"/>
      </w:trPr>
      <w:tc>
        <w:tcPr>
          <w:tcW w:w="3119" w:type="dxa"/>
        </w:tcPr>
        <w:p w14:paraId="189BA134" w14:textId="77777777" w:rsidR="00AE71DC" w:rsidRPr="00116482" w:rsidRDefault="00AE71DC" w:rsidP="00F950DE">
          <w:pPr>
            <w:pStyle w:val="Heading1"/>
            <w:ind w:left="0"/>
            <w:rPr>
              <w:rFonts w:ascii="Helvetica" w:hAnsi="Helvetica"/>
              <w:b w:val="0"/>
              <w:bCs w:val="0"/>
              <w:sz w:val="16"/>
              <w:szCs w:val="16"/>
            </w:rPr>
          </w:pPr>
        </w:p>
      </w:tc>
      <w:tc>
        <w:tcPr>
          <w:tcW w:w="3121" w:type="dxa"/>
        </w:tcPr>
        <w:p w14:paraId="2583F4ED" w14:textId="77777777" w:rsidR="00AE71DC" w:rsidRPr="00116482" w:rsidRDefault="00AE71DC" w:rsidP="00F950DE">
          <w:pPr>
            <w:pStyle w:val="Heading1"/>
            <w:ind w:left="0"/>
            <w:rPr>
              <w:rFonts w:ascii="Helvetica" w:hAnsi="Helvetica"/>
              <w:b w:val="0"/>
              <w:bCs w:val="0"/>
              <w:sz w:val="16"/>
              <w:szCs w:val="16"/>
            </w:rPr>
          </w:pPr>
        </w:p>
      </w:tc>
      <w:tc>
        <w:tcPr>
          <w:tcW w:w="3121" w:type="dxa"/>
        </w:tcPr>
        <w:p w14:paraId="5257E1F1" w14:textId="77777777" w:rsidR="00AE71DC" w:rsidRPr="00116482" w:rsidRDefault="00AE71DC" w:rsidP="00F950DE">
          <w:pPr>
            <w:pStyle w:val="Heading1"/>
            <w:ind w:left="0"/>
            <w:rPr>
              <w:rFonts w:ascii="Helvetica" w:hAnsi="Helvetica"/>
              <w:b w:val="0"/>
              <w:bCs w:val="0"/>
              <w:sz w:val="16"/>
              <w:szCs w:val="16"/>
            </w:rPr>
          </w:pPr>
        </w:p>
      </w:tc>
    </w:tr>
  </w:tbl>
  <w:p w14:paraId="28F9A300" w14:textId="77777777" w:rsidR="00AE71DC" w:rsidRPr="00FC13B2" w:rsidRDefault="00AE71DC" w:rsidP="00F950DE">
    <w:pPr>
      <w:pStyle w:val="Footer"/>
      <w:jc w:val="center"/>
      <w:rPr>
        <w:rFonts w:ascii="Helvetica" w:hAnsi="Helvetica" w:cs="Helvetica"/>
        <w:b/>
        <w:bCs/>
        <w:sz w:val="18"/>
        <w:szCs w:val="18"/>
      </w:rPr>
    </w:pPr>
    <w:r w:rsidRPr="00FC13B2">
      <w:rPr>
        <w:rFonts w:ascii="Helvetica" w:hAnsi="Helvetica" w:cs="Helvetica"/>
        <w:b/>
        <w:bCs/>
        <w:sz w:val="18"/>
        <w:szCs w:val="18"/>
      </w:rPr>
      <w:t>Ireland:</w:t>
    </w:r>
    <w:r>
      <w:rPr>
        <w:rFonts w:ascii="Helvetica" w:hAnsi="Helvetica" w:cs="Helvetica"/>
        <w:b/>
        <w:bCs/>
        <w:sz w:val="18"/>
        <w:szCs w:val="18"/>
      </w:rPr>
      <w:tab/>
    </w:r>
    <w:r>
      <w:rPr>
        <w:rFonts w:ascii="Helvetica" w:hAnsi="Helvetica" w:cs="Helvetica"/>
        <w:b/>
        <w:bCs/>
        <w:sz w:val="18"/>
        <w:szCs w:val="18"/>
      </w:rPr>
      <w:tab/>
      <w:t>United Kingdom:</w:t>
    </w:r>
  </w:p>
  <w:p w14:paraId="0BEEFEB6" w14:textId="77777777" w:rsidR="00AE71DC" w:rsidRPr="00FC13B2" w:rsidRDefault="00AE71DC" w:rsidP="00F950DE">
    <w:pPr>
      <w:pStyle w:val="Footer"/>
      <w:jc w:val="center"/>
      <w:rPr>
        <w:rFonts w:ascii="Helvetica" w:hAnsi="Helvetica" w:cs="Helvetica"/>
        <w:sz w:val="18"/>
        <w:szCs w:val="18"/>
      </w:rPr>
    </w:pPr>
    <w:r>
      <w:rPr>
        <w:rFonts w:ascii="Helvetica" w:hAnsi="Helvetica" w:cs="Helvetica"/>
        <w:sz w:val="18"/>
        <w:szCs w:val="18"/>
      </w:rPr>
      <w:t xml:space="preserve">B2 </w:t>
    </w:r>
    <w:r w:rsidRPr="00FC13B2">
      <w:rPr>
        <w:rFonts w:ascii="Helvetica" w:hAnsi="Helvetica" w:cs="Helvetica"/>
        <w:sz w:val="18"/>
        <w:szCs w:val="18"/>
      </w:rPr>
      <w:t>Athy Business Campus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  <w:t>1310 Solihull Parkway, Birmingham Business Park</w:t>
    </w:r>
  </w:p>
  <w:p w14:paraId="6AAE3912" w14:textId="77777777" w:rsidR="00AE71DC" w:rsidRPr="00FC13B2" w:rsidRDefault="00AE71DC" w:rsidP="00F950DE">
    <w:pPr>
      <w:pStyle w:val="Footer"/>
      <w:jc w:val="center"/>
      <w:rPr>
        <w:rFonts w:ascii="Helvetica" w:hAnsi="Helvetica" w:cs="Helvetica"/>
        <w:sz w:val="18"/>
        <w:szCs w:val="18"/>
      </w:rPr>
    </w:pPr>
    <w:r w:rsidRPr="00FC13B2">
      <w:rPr>
        <w:rFonts w:ascii="Helvetica" w:hAnsi="Helvetica" w:cs="Helvetica"/>
        <w:sz w:val="18"/>
        <w:szCs w:val="18"/>
      </w:rPr>
      <w:t>Athy, Co. Kildare</w:t>
    </w:r>
    <w:r>
      <w:rPr>
        <w:rFonts w:ascii="Helvetica" w:hAnsi="Helvetica" w:cs="Helvetica"/>
        <w:sz w:val="18"/>
        <w:szCs w:val="18"/>
      </w:rPr>
      <w:t xml:space="preserve"> R14 PK74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  <w:t>Birmingham B37 7YB</w:t>
    </w:r>
  </w:p>
  <w:p w14:paraId="38D06725" w14:textId="77777777" w:rsidR="00AE71DC" w:rsidRPr="00FC13B2" w:rsidRDefault="00AE71DC" w:rsidP="00F950DE">
    <w:pPr>
      <w:pStyle w:val="Footer"/>
      <w:jc w:val="center"/>
      <w:rPr>
        <w:rFonts w:ascii="Helvetica" w:hAnsi="Helvetica" w:cs="Helvetica"/>
        <w:sz w:val="18"/>
        <w:szCs w:val="18"/>
      </w:rPr>
    </w:pPr>
    <w:r w:rsidRPr="00FC13B2">
      <w:rPr>
        <w:rFonts w:ascii="Helvetica" w:hAnsi="Helvetica" w:cs="Helvetica"/>
        <w:sz w:val="18"/>
        <w:szCs w:val="18"/>
      </w:rPr>
      <w:t>P</w:t>
    </w:r>
    <w:r>
      <w:rPr>
        <w:rFonts w:ascii="Helvetica" w:hAnsi="Helvetica" w:cs="Helvetica"/>
        <w:sz w:val="18"/>
        <w:szCs w:val="18"/>
      </w:rPr>
      <w:t>h</w:t>
    </w:r>
    <w:r w:rsidRPr="00FC13B2">
      <w:rPr>
        <w:rFonts w:ascii="Helvetica" w:hAnsi="Helvetica" w:cs="Helvetica"/>
        <w:sz w:val="18"/>
        <w:szCs w:val="18"/>
      </w:rPr>
      <w:t>: 01 531 2777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  <w:t>Ph: 0121 630 3527</w:t>
    </w:r>
  </w:p>
  <w:p w14:paraId="2E11B6BB" w14:textId="006D70A8" w:rsidR="00AE71DC" w:rsidRPr="00FC13B2" w:rsidRDefault="00AE71DC" w:rsidP="00F950DE">
    <w:pPr>
      <w:pStyle w:val="Footer"/>
      <w:jc w:val="center"/>
      <w:rPr>
        <w:rFonts w:ascii="Helvetica" w:hAnsi="Helvetica" w:cs="Helvetica"/>
        <w:sz w:val="18"/>
        <w:szCs w:val="18"/>
      </w:rPr>
    </w:pPr>
    <w:r w:rsidRPr="00FC13B2">
      <w:rPr>
        <w:rFonts w:ascii="Helvetica" w:hAnsi="Helvetica" w:cs="Helvetica"/>
        <w:sz w:val="18"/>
        <w:szCs w:val="18"/>
      </w:rPr>
      <w:t xml:space="preserve">Email: </w:t>
    </w:r>
    <w:hyperlink r:id="rId1" w:history="1">
      <w:r w:rsidRPr="00FC13B2">
        <w:rPr>
          <w:rStyle w:val="Hyperlink"/>
          <w:rFonts w:ascii="Helvetica" w:hAnsi="Helvetica" w:cs="Helvetica"/>
          <w:sz w:val="18"/>
          <w:szCs w:val="18"/>
        </w:rPr>
        <w:t>sales@pittman.ie</w:t>
      </w:r>
    </w:hyperlink>
    <w:r w:rsidRPr="00FC13B2">
      <w:rPr>
        <w:rFonts w:ascii="Helvetica" w:hAnsi="Helvetica" w:cs="Helvetica"/>
        <w:sz w:val="18"/>
        <w:szCs w:val="18"/>
      </w:rPr>
      <w:t xml:space="preserve"> </w:t>
    </w:r>
    <w:r>
      <w:rPr>
        <w:rFonts w:ascii="Helvetica" w:hAnsi="Helvetica" w:cs="Helvetica"/>
        <w:sz w:val="18"/>
        <w:szCs w:val="18"/>
      </w:rPr>
      <w:tab/>
    </w:r>
    <w:r>
      <w:rPr>
        <w:rFonts w:ascii="Helvetica" w:hAnsi="Helvetica" w:cs="Helvetica"/>
        <w:sz w:val="18"/>
        <w:szCs w:val="18"/>
      </w:rPr>
      <w:tab/>
    </w:r>
    <w:hyperlink r:id="rId2" w:history="1">
      <w:r w:rsidRPr="00FF0363">
        <w:rPr>
          <w:rStyle w:val="Hyperlink"/>
          <w:rFonts w:ascii="Helvetica" w:hAnsi="Helvetica" w:cs="Helvetica"/>
          <w:sz w:val="18"/>
          <w:szCs w:val="18"/>
        </w:rPr>
        <w:t>sales@pittman.uk</w:t>
      </w:r>
    </w:hyperlink>
  </w:p>
  <w:p w14:paraId="3ADEFBE9" w14:textId="77777777" w:rsidR="00AE71DC" w:rsidRDefault="00AE71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A48AE" w14:textId="77777777" w:rsidR="00AE71DC" w:rsidRDefault="00AE71DC" w:rsidP="00AE71DC">
      <w:r>
        <w:separator/>
      </w:r>
    </w:p>
  </w:footnote>
  <w:footnote w:type="continuationSeparator" w:id="0">
    <w:p w14:paraId="0E87E5DD" w14:textId="77777777" w:rsidR="00AE71DC" w:rsidRDefault="00AE71DC" w:rsidP="00AE7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D413" w14:textId="5082C0C5" w:rsidR="00AE71DC" w:rsidRDefault="00AE71DC">
    <w:pPr>
      <w:pStyle w:val="Header"/>
    </w:pPr>
    <w:r>
      <w:rPr>
        <w:noProof/>
      </w:rPr>
      <w:drawing>
        <wp:anchor distT="0" distB="0" distL="0" distR="0" simplePos="0" relativeHeight="251660288" behindDoc="0" locked="0" layoutInCell="1" allowOverlap="1" wp14:anchorId="2E1FC2F0" wp14:editId="13863394">
          <wp:simplePos x="0" y="0"/>
          <wp:positionH relativeFrom="page">
            <wp:posOffset>5076825</wp:posOffset>
          </wp:positionH>
          <wp:positionV relativeFrom="topMargin">
            <wp:align>bottom</wp:align>
          </wp:positionV>
          <wp:extent cx="2037080" cy="669290"/>
          <wp:effectExtent l="0" t="0" r="1270" b="0"/>
          <wp:wrapNone/>
          <wp:docPr id="211089665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7080" cy="669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44E11B45" wp14:editId="432A1B96">
          <wp:simplePos x="0" y="0"/>
          <wp:positionH relativeFrom="page">
            <wp:posOffset>922655</wp:posOffset>
          </wp:positionH>
          <wp:positionV relativeFrom="page">
            <wp:posOffset>4681837</wp:posOffset>
          </wp:positionV>
          <wp:extent cx="5703490" cy="1674530"/>
          <wp:effectExtent l="0" t="0" r="0" b="0"/>
          <wp:wrapNone/>
          <wp:docPr id="10534768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03490" cy="167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C3"/>
    <w:rsid w:val="00074AED"/>
    <w:rsid w:val="00105A0A"/>
    <w:rsid w:val="002711D4"/>
    <w:rsid w:val="002812AF"/>
    <w:rsid w:val="00366780"/>
    <w:rsid w:val="003C27C2"/>
    <w:rsid w:val="003F16C3"/>
    <w:rsid w:val="00411D36"/>
    <w:rsid w:val="004A28D8"/>
    <w:rsid w:val="00533DF9"/>
    <w:rsid w:val="005E26A8"/>
    <w:rsid w:val="006C254A"/>
    <w:rsid w:val="006E0597"/>
    <w:rsid w:val="007776FA"/>
    <w:rsid w:val="007C7EFD"/>
    <w:rsid w:val="008C6C32"/>
    <w:rsid w:val="00971A64"/>
    <w:rsid w:val="00973617"/>
    <w:rsid w:val="009C1F32"/>
    <w:rsid w:val="009D7699"/>
    <w:rsid w:val="00A42D10"/>
    <w:rsid w:val="00AE71DC"/>
    <w:rsid w:val="00B70F22"/>
    <w:rsid w:val="00BA084A"/>
    <w:rsid w:val="00BD392B"/>
    <w:rsid w:val="00C14C91"/>
    <w:rsid w:val="00C313BD"/>
    <w:rsid w:val="00D84EE3"/>
    <w:rsid w:val="00DD36B7"/>
    <w:rsid w:val="00DF636E"/>
    <w:rsid w:val="00E61A34"/>
    <w:rsid w:val="00EA6CC3"/>
    <w:rsid w:val="00EC3EA5"/>
    <w:rsid w:val="00F43BFB"/>
    <w:rsid w:val="00F5150E"/>
    <w:rsid w:val="00F93EA0"/>
    <w:rsid w:val="00FA4903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C123B"/>
  <w15:docId w15:val="{86076EB1-B26E-48C9-9B9E-AFFE72BB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AE71DC"/>
    <w:pPr>
      <w:spacing w:before="44"/>
      <w:ind w:left="22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24"/>
      <w:szCs w:val="24"/>
    </w:rPr>
  </w:style>
  <w:style w:type="paragraph" w:styleId="Title">
    <w:name w:val="Title"/>
    <w:basedOn w:val="Normal"/>
    <w:uiPriority w:val="10"/>
    <w:qFormat/>
    <w:pPr>
      <w:spacing w:before="201"/>
      <w:ind w:left="22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paragraph" w:styleId="Header">
    <w:name w:val="header"/>
    <w:basedOn w:val="Normal"/>
    <w:link w:val="HeaderChar"/>
    <w:uiPriority w:val="99"/>
    <w:unhideWhenUsed/>
    <w:rsid w:val="00AE71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1D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71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1DC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sid w:val="00AE71DC"/>
    <w:rPr>
      <w:rFonts w:ascii="Calibri" w:eastAsia="Calibri" w:hAnsi="Calibri" w:cs="Calibri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AE7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7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pittman.uk" TargetMode="External"/><Relationship Id="rId1" Type="http://schemas.openxmlformats.org/officeDocument/2006/relationships/hyperlink" Target="mailto:sales@pittman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500</Characters>
  <Application>Microsoft Office Word</Application>
  <DocSecurity>0</DocSecurity>
  <Lines>55</Lines>
  <Paragraphs>25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PITTMAN Sales</dc:creator>
  <cp:lastModifiedBy>David Molloy | Pittman™</cp:lastModifiedBy>
  <cp:revision>2</cp:revision>
  <dcterms:created xsi:type="dcterms:W3CDTF">2024-04-24T08:20:00Z</dcterms:created>
  <dcterms:modified xsi:type="dcterms:W3CDTF">2024-04-24T08:20:00Z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2024-04-18T00:00:00Z</vt:filetime>
  </property>
  <property fmtid="{D5CDD505-2E9C-101B-9397-08002B2CF9AE}" pid="5" name="Producer">
    <vt:lpwstr>Microsoft® Word for Microsoft 365</vt:lpwstr>
  </property>
  <property fmtid="{D5CDD505-2E9C-101B-9397-08002B2CF9AE}" pid="6" name="GrammarlyDocumentId">
    <vt:lpwstr>7b5d73c19d66ba72ee84bd3035fe6e71ba7e093f2bedac732e469033183bb62d</vt:lpwstr>
  </property>
</Properties>
</file>